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A3909" w:rsidP="002D0F7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D0F73">
              <w:rPr>
                <w:b/>
              </w:rPr>
              <w:t>039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D0F7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2230713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2D0F73" w:rsidRPr="002D0F73">
        <w:rPr>
          <w:b/>
        </w:rPr>
        <w:t>ЛПО 46-2Х36-504 IP20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2D0F73" w:rsidP="00FE6358">
            <w:pPr>
              <w:jc w:val="center"/>
              <w:rPr>
                <w:color w:val="000000"/>
              </w:rPr>
            </w:pPr>
            <w:r w:rsidRPr="002D0F73">
              <w:rPr>
                <w:color w:val="000000"/>
              </w:rPr>
              <w:t>Светильник ЛПО 46-2Х36-504 IP20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68130C">
              <w:rPr>
                <w:color w:val="000000"/>
              </w:rPr>
              <w:t>36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616D11">
              <w:rPr>
                <w:color w:val="000000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2D0F73">
            <w:pPr>
              <w:rPr>
                <w:color w:val="000000"/>
              </w:rPr>
            </w:pPr>
            <w:r>
              <w:t>К</w:t>
            </w:r>
            <w:r w:rsidRPr="00222941">
              <w:t>орпуса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7A3909" w:rsidRDefault="002D0F73" w:rsidP="002D0F73">
            <w:pPr>
              <w:rPr>
                <w:color w:val="000000"/>
              </w:rPr>
            </w:pPr>
            <w:r>
              <w:rPr>
                <w:color w:val="000000"/>
              </w:rPr>
              <w:t>Рассеиватель – экструдированный светостабилизированный полиметилметакрилат, прозрачный.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Default="002D0F73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Защитная решетка – из стали, </w:t>
            </w:r>
            <w:r>
              <w:t>окрашенная в белый цвет порошковой краской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r w:rsidR="002D0F73">
              <w:rPr>
                <w:lang w:val="en-US"/>
              </w:rPr>
              <w:t>cosφ</w:t>
            </w:r>
            <w:r w:rsidR="002D0F73" w:rsidRPr="002D0F73">
              <w:t>=0.85</w:t>
            </w:r>
            <w:r w:rsidR="002D0F73">
              <w:t>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940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940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940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C6125" w:rsidRDefault="007940F3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C6125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FC6125">
        <w:rPr>
          <w:sz w:val="24"/>
          <w:szCs w:val="24"/>
        </w:rPr>
        <w:t> «</w:t>
      </w:r>
      <w:hyperlink r:id="rId13" w:history="1">
        <w:r w:rsidR="00FC612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C6125">
        <w:rPr>
          <w:sz w:val="24"/>
          <w:szCs w:val="24"/>
        </w:rPr>
        <w:t>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C6125" w:rsidRDefault="00FC6125" w:rsidP="00FC6125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940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940F3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1D9F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0F3"/>
    <w:rsid w:val="007948FD"/>
    <w:rsid w:val="00795A2B"/>
    <w:rsid w:val="007963C5"/>
    <w:rsid w:val="00797156"/>
    <w:rsid w:val="007A1F24"/>
    <w:rsid w:val="007A3909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25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6AB264C-8829-47CF-8792-FD8E545B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933</Words>
  <Characters>7054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86</cp:revision>
  <cp:lastPrinted>2009-10-15T06:49:00Z</cp:lastPrinted>
  <dcterms:created xsi:type="dcterms:W3CDTF">2015-02-10T07:22:00Z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